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46" w:rsidRDefault="00E2761F" w:rsidP="0029165E">
      <w:pPr>
        <w:pStyle w:val="20"/>
        <w:framePr w:w="4383" w:h="2806" w:hRule="exact" w:wrap="none" w:vAnchor="page" w:hAnchor="page" w:x="1529" w:y="1003"/>
        <w:shd w:val="clear" w:color="auto" w:fill="auto"/>
        <w:jc w:val="left"/>
      </w:pPr>
      <w:r>
        <w:t>Согласовано</w:t>
      </w:r>
    </w:p>
    <w:p w:rsidR="00BB5946" w:rsidRDefault="0029165E" w:rsidP="0029165E">
      <w:pPr>
        <w:pStyle w:val="20"/>
        <w:framePr w:w="4383" w:h="2806" w:hRule="exact" w:wrap="none" w:vAnchor="page" w:hAnchor="page" w:x="1529" w:y="1003"/>
        <w:shd w:val="clear" w:color="auto" w:fill="auto"/>
        <w:tabs>
          <w:tab w:val="left" w:pos="2050"/>
        </w:tabs>
        <w:jc w:val="left"/>
      </w:pPr>
      <w:r>
        <w:t xml:space="preserve">на </w:t>
      </w:r>
      <w:proofErr w:type="gramStart"/>
      <w:r>
        <w:t>общем</w:t>
      </w:r>
      <w:proofErr w:type="gramEnd"/>
      <w:r>
        <w:t xml:space="preserve"> собрании трудового </w:t>
      </w:r>
      <w:r w:rsidR="00E2761F">
        <w:t>коллектива</w:t>
      </w:r>
    </w:p>
    <w:p w:rsidR="00BB5946" w:rsidRDefault="0029165E" w:rsidP="0029165E">
      <w:pPr>
        <w:pStyle w:val="20"/>
        <w:framePr w:w="4383" w:h="2806" w:hRule="exact" w:wrap="none" w:vAnchor="page" w:hAnchor="page" w:x="1529" w:y="1003"/>
        <w:shd w:val="clear" w:color="auto" w:fill="auto"/>
        <w:spacing w:after="283"/>
        <w:jc w:val="left"/>
      </w:pPr>
      <w:r>
        <w:t>АУ</w:t>
      </w:r>
      <w:r w:rsidR="00E2761F">
        <w:t xml:space="preserve"> «</w:t>
      </w:r>
      <w:r>
        <w:t>Редакция Шумерлинской газеты «Вперёд»</w:t>
      </w:r>
      <w:r w:rsidR="00E2761F">
        <w:t xml:space="preserve"> </w:t>
      </w:r>
      <w:r>
        <w:t>Мининформполитики Чувашии</w:t>
      </w:r>
    </w:p>
    <w:p w:rsidR="0029165E" w:rsidRDefault="0029165E" w:rsidP="0029165E">
      <w:pPr>
        <w:pStyle w:val="20"/>
        <w:framePr w:w="4383" w:h="2806" w:hRule="exact" w:wrap="none" w:vAnchor="page" w:hAnchor="page" w:x="1529" w:y="1003"/>
        <w:shd w:val="clear" w:color="auto" w:fill="auto"/>
        <w:spacing w:line="220" w:lineRule="exact"/>
        <w:jc w:val="left"/>
      </w:pPr>
      <w:r>
        <w:t>Представитель Т.Л. Александрова</w:t>
      </w:r>
    </w:p>
    <w:p w:rsidR="0029165E" w:rsidRDefault="0029165E" w:rsidP="0029165E">
      <w:pPr>
        <w:pStyle w:val="20"/>
        <w:framePr w:w="4383" w:h="2806" w:hRule="exact" w:wrap="none" w:vAnchor="page" w:hAnchor="page" w:x="1529" w:y="1003"/>
        <w:shd w:val="clear" w:color="auto" w:fill="auto"/>
        <w:spacing w:line="220" w:lineRule="exact"/>
        <w:jc w:val="left"/>
      </w:pPr>
    </w:p>
    <w:p w:rsidR="0029165E" w:rsidRDefault="0029165E" w:rsidP="0029165E">
      <w:pPr>
        <w:pStyle w:val="20"/>
        <w:framePr w:w="4383" w:h="2806" w:hRule="exact" w:wrap="none" w:vAnchor="page" w:hAnchor="page" w:x="1529" w:y="1003"/>
        <w:shd w:val="clear" w:color="auto" w:fill="auto"/>
        <w:spacing w:line="220" w:lineRule="exact"/>
        <w:jc w:val="left"/>
      </w:pPr>
    </w:p>
    <w:p w:rsidR="00BB5946" w:rsidRDefault="00E2761F" w:rsidP="0029165E">
      <w:pPr>
        <w:pStyle w:val="20"/>
        <w:framePr w:w="4383" w:h="2806" w:hRule="exact" w:wrap="none" w:vAnchor="page" w:hAnchor="page" w:x="1529" w:y="1003"/>
        <w:shd w:val="clear" w:color="auto" w:fill="auto"/>
        <w:spacing w:line="220" w:lineRule="exact"/>
        <w:jc w:val="left"/>
      </w:pPr>
      <w:r>
        <w:t xml:space="preserve">Протокол № </w:t>
      </w:r>
      <w:r w:rsidR="0029165E">
        <w:t>4</w:t>
      </w:r>
      <w:r>
        <w:t xml:space="preserve"> от </w:t>
      </w:r>
      <w:r w:rsidR="0029165E">
        <w:t>10</w:t>
      </w:r>
      <w:r>
        <w:t>.0</w:t>
      </w:r>
      <w:r w:rsidR="0029165E">
        <w:t>2</w:t>
      </w:r>
      <w:r>
        <w:t>.20</w:t>
      </w:r>
      <w:r w:rsidR="0029165E">
        <w:t xml:space="preserve">20 </w:t>
      </w:r>
      <w:r>
        <w:t>г.</w:t>
      </w:r>
    </w:p>
    <w:p w:rsidR="00BB5946" w:rsidRDefault="00E2761F" w:rsidP="0029165E">
      <w:pPr>
        <w:pStyle w:val="20"/>
        <w:framePr w:w="4171" w:h="2819" w:hRule="exact" w:wrap="none" w:vAnchor="page" w:hAnchor="page" w:x="6850" w:y="852"/>
        <w:shd w:val="clear" w:color="auto" w:fill="auto"/>
        <w:ind w:left="20"/>
        <w:jc w:val="left"/>
      </w:pPr>
      <w:r>
        <w:t>Утверждаю</w:t>
      </w:r>
    </w:p>
    <w:p w:rsidR="0029165E" w:rsidRDefault="0029165E" w:rsidP="0029165E">
      <w:pPr>
        <w:pStyle w:val="20"/>
        <w:framePr w:w="4171" w:h="2819" w:hRule="exact" w:wrap="none" w:vAnchor="page" w:hAnchor="page" w:x="6850" w:y="852"/>
        <w:shd w:val="clear" w:color="auto" w:fill="auto"/>
        <w:spacing w:after="283"/>
        <w:jc w:val="left"/>
      </w:pPr>
      <w:r>
        <w:t>Главный редактор</w:t>
      </w:r>
      <w:r w:rsidR="00E2761F">
        <w:t xml:space="preserve"> </w:t>
      </w:r>
      <w:r w:rsidR="00E2761F">
        <w:t>АУ</w:t>
      </w:r>
      <w:r>
        <w:t xml:space="preserve"> </w:t>
      </w:r>
      <w:r>
        <w:t>«Редакция Шумерлинской газеты «Вперёд» Мининформполитики Чувашии</w:t>
      </w:r>
    </w:p>
    <w:p w:rsidR="0029165E" w:rsidRDefault="0029165E" w:rsidP="0029165E">
      <w:pPr>
        <w:pStyle w:val="20"/>
        <w:framePr w:w="4171" w:h="2819" w:hRule="exact" w:wrap="none" w:vAnchor="page" w:hAnchor="page" w:x="6850" w:y="852"/>
        <w:shd w:val="clear" w:color="auto" w:fill="auto"/>
        <w:spacing w:after="283"/>
        <w:jc w:val="left"/>
      </w:pPr>
      <w:r>
        <w:t>А.Н. Аношина</w:t>
      </w:r>
    </w:p>
    <w:p w:rsidR="00BB5946" w:rsidRDefault="00E2761F" w:rsidP="0029165E">
      <w:pPr>
        <w:pStyle w:val="20"/>
        <w:framePr w:w="4171" w:h="2819" w:hRule="exact" w:wrap="none" w:vAnchor="page" w:hAnchor="page" w:x="6850" w:y="852"/>
        <w:shd w:val="clear" w:color="auto" w:fill="auto"/>
        <w:spacing w:line="220" w:lineRule="exact"/>
        <w:jc w:val="left"/>
      </w:pPr>
      <w:r>
        <w:t xml:space="preserve">Приказ № </w:t>
      </w:r>
      <w:r w:rsidR="0029165E">
        <w:t>____</w:t>
      </w:r>
      <w:r>
        <w:t xml:space="preserve"> от </w:t>
      </w:r>
      <w:r w:rsidR="0029165E">
        <w:t>1</w:t>
      </w:r>
      <w:r>
        <w:t>0.0</w:t>
      </w:r>
      <w:r w:rsidR="0029165E">
        <w:t>2</w:t>
      </w:r>
      <w:r>
        <w:t>.20</w:t>
      </w:r>
      <w:r w:rsidR="0029165E">
        <w:t>20</w:t>
      </w:r>
      <w:r>
        <w:t xml:space="preserve"> г.</w:t>
      </w:r>
    </w:p>
    <w:p w:rsidR="00BB5946" w:rsidRDefault="00E2761F">
      <w:pPr>
        <w:pStyle w:val="30"/>
        <w:framePr w:w="10051" w:h="3075" w:hRule="exact" w:wrap="none" w:vAnchor="page" w:hAnchor="page" w:x="1242" w:y="6469"/>
        <w:shd w:val="clear" w:color="auto" w:fill="auto"/>
        <w:spacing w:after="161" w:line="280" w:lineRule="exact"/>
        <w:ind w:right="200"/>
      </w:pPr>
      <w:r>
        <w:t>ПОРЯДОК</w:t>
      </w:r>
    </w:p>
    <w:p w:rsidR="00537E8F" w:rsidRDefault="00E2761F" w:rsidP="00537E8F">
      <w:pPr>
        <w:pStyle w:val="30"/>
        <w:framePr w:w="10051" w:h="3075" w:hRule="exact" w:wrap="none" w:vAnchor="page" w:hAnchor="page" w:x="1242" w:y="6469"/>
        <w:shd w:val="clear" w:color="auto" w:fill="auto"/>
        <w:spacing w:after="284" w:line="240" w:lineRule="auto"/>
        <w:ind w:right="198"/>
        <w:contextualSpacing/>
      </w:pPr>
      <w:r>
        <w:t>ОЦЕНКИ РЕЗУЛЬТАТОВ ПРОВОДИМОЙ АНТИКОРРУПЦИОННОЙ</w:t>
      </w:r>
      <w:r>
        <w:br/>
        <w:t>РАБОТЫ И РАСПРОСТРАНЕНИЯ ОТЧЕТНЫХ МАТЕРИАЛОВ</w:t>
      </w:r>
      <w:r>
        <w:br/>
      </w:r>
    </w:p>
    <w:p w:rsidR="00BB5946" w:rsidRDefault="00E2761F" w:rsidP="00537E8F">
      <w:pPr>
        <w:pStyle w:val="30"/>
        <w:framePr w:w="10051" w:h="3075" w:hRule="exact" w:wrap="none" w:vAnchor="page" w:hAnchor="page" w:x="1242" w:y="6469"/>
        <w:shd w:val="clear" w:color="auto" w:fill="auto"/>
        <w:spacing w:after="284" w:line="240" w:lineRule="auto"/>
        <w:ind w:right="198"/>
        <w:contextualSpacing/>
      </w:pPr>
      <w:r>
        <w:t xml:space="preserve">автономного </w:t>
      </w:r>
      <w:r>
        <w:t>учреждения</w:t>
      </w:r>
      <w:r>
        <w:br/>
      </w:r>
      <w:r>
        <w:t>«</w:t>
      </w:r>
      <w:r w:rsidR="0029165E">
        <w:t>Редакция Шумерлинской газеты «Вперёд</w:t>
      </w:r>
      <w:r>
        <w:t>»</w:t>
      </w:r>
    </w:p>
    <w:p w:rsidR="00BB5946" w:rsidRDefault="0029165E" w:rsidP="00537E8F">
      <w:pPr>
        <w:pStyle w:val="30"/>
        <w:framePr w:w="10051" w:h="3075" w:hRule="exact" w:wrap="none" w:vAnchor="page" w:hAnchor="page" w:x="1242" w:y="6469"/>
        <w:shd w:val="clear" w:color="auto" w:fill="auto"/>
        <w:spacing w:after="0" w:line="240" w:lineRule="auto"/>
        <w:ind w:right="198"/>
        <w:contextualSpacing/>
      </w:pPr>
      <w:r>
        <w:t>Мининформполитики Чувашии</w:t>
      </w:r>
    </w:p>
    <w:p w:rsidR="00BB5946" w:rsidRDefault="00BB5946">
      <w:pPr>
        <w:rPr>
          <w:sz w:val="2"/>
          <w:szCs w:val="2"/>
        </w:rPr>
        <w:sectPr w:rsidR="00BB59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5946" w:rsidRDefault="00E2761F" w:rsidP="00537E8F">
      <w:pPr>
        <w:pStyle w:val="40"/>
        <w:framePr w:w="10051" w:h="9280" w:hRule="exact" w:wrap="none" w:vAnchor="page" w:hAnchor="page" w:x="1242" w:y="1107"/>
        <w:shd w:val="clear" w:color="auto" w:fill="auto"/>
        <w:ind w:right="200"/>
      </w:pPr>
      <w:r>
        <w:lastRenderedPageBreak/>
        <w:t>ПОРЯДОК</w:t>
      </w:r>
    </w:p>
    <w:p w:rsidR="00537E8F" w:rsidRPr="00537E8F" w:rsidRDefault="00E2761F" w:rsidP="00537E8F">
      <w:pPr>
        <w:pStyle w:val="40"/>
        <w:framePr w:w="10051" w:h="9280" w:hRule="exact" w:wrap="none" w:vAnchor="page" w:hAnchor="page" w:x="1242" w:y="1107"/>
        <w:spacing w:after="221" w:line="240" w:lineRule="auto"/>
        <w:contextualSpacing/>
      </w:pPr>
      <w:r>
        <w:t>ОЦЕНКИ РЕЗУЛЬТАТОВ ПРОВОДИМОЙ АНТИКОРРУПЦИОННОЙ РАБОТЫ И</w:t>
      </w:r>
      <w:r>
        <w:br/>
        <w:t>РАСПРОСТРАНЕНИЯ ОТЧЕТНЫХ МАТЕРИАЛОВ</w:t>
      </w:r>
      <w:r>
        <w:br/>
      </w:r>
      <w:r w:rsidR="00537E8F" w:rsidRPr="00537E8F">
        <w:t>автономного учреждения</w:t>
      </w:r>
      <w:r w:rsidR="00537E8F" w:rsidRPr="00537E8F">
        <w:br/>
        <w:t>«Редакция Шумерлинской газеты «Вперёд»</w:t>
      </w:r>
    </w:p>
    <w:p w:rsidR="00537E8F" w:rsidRPr="00537E8F" w:rsidRDefault="00537E8F" w:rsidP="00537E8F">
      <w:pPr>
        <w:pStyle w:val="40"/>
        <w:framePr w:w="10051" w:h="9280" w:hRule="exact" w:wrap="none" w:vAnchor="page" w:hAnchor="page" w:x="1242" w:y="1107"/>
        <w:spacing w:after="221" w:line="240" w:lineRule="auto"/>
        <w:contextualSpacing/>
      </w:pPr>
      <w:r w:rsidRPr="00537E8F">
        <w:t>Мининформполитики Чувашии</w:t>
      </w:r>
    </w:p>
    <w:p w:rsidR="00BB5946" w:rsidRDefault="00E2761F" w:rsidP="00537E8F">
      <w:pPr>
        <w:pStyle w:val="20"/>
        <w:framePr w:w="10051" w:h="9280" w:hRule="exact" w:wrap="none" w:vAnchor="page" w:hAnchor="page" w:x="1242" w:y="1107"/>
        <w:spacing w:after="124" w:line="298" w:lineRule="exact"/>
        <w:ind w:left="460" w:right="260" w:firstLine="700"/>
        <w:jc w:val="both"/>
      </w:pPr>
      <w:r>
        <w:t xml:space="preserve">Оценка результатов работы по проведению антикоррупционной работы является важнейшим элементом антикоррупционной политики. Она позволяет обеспечить соответствие реализуемых антикоррупционных мероприятий </w:t>
      </w:r>
      <w:r w:rsidR="00537E8F">
        <w:t xml:space="preserve">автономного учреждения </w:t>
      </w:r>
      <w:r w:rsidR="00537E8F">
        <w:t>«Редакц</w:t>
      </w:r>
      <w:r w:rsidR="00537E8F">
        <w:t xml:space="preserve">ия Шумерлинской газеты «Вперёд» </w:t>
      </w:r>
      <w:r w:rsidR="00537E8F">
        <w:t>Мининформполитики Чувашии</w:t>
      </w:r>
      <w:r>
        <w:t xml:space="preserve"> (далее - </w:t>
      </w:r>
      <w:r w:rsidR="00537E8F">
        <w:t>учреждение</w:t>
      </w:r>
      <w:r>
        <w:t>) и рационально использовать ресурсы, направляемые на проведение работы по профилактике коррупции.</w:t>
      </w:r>
    </w:p>
    <w:p w:rsidR="00BB5946" w:rsidRDefault="00E2761F" w:rsidP="00537E8F">
      <w:pPr>
        <w:pStyle w:val="20"/>
        <w:framePr w:w="10051" w:h="9280" w:hRule="exact" w:wrap="none" w:vAnchor="page" w:hAnchor="page" w:x="1242" w:y="1107"/>
        <w:shd w:val="clear" w:color="auto" w:fill="auto"/>
        <w:spacing w:after="136" w:line="293" w:lineRule="exact"/>
        <w:ind w:left="460" w:right="260" w:firstLine="700"/>
        <w:jc w:val="both"/>
      </w:pPr>
      <w:r>
        <w:t xml:space="preserve">Оценка результатов в </w:t>
      </w:r>
      <w:r w:rsidR="00537E8F">
        <w:t>учреждении</w:t>
      </w:r>
      <w:r>
        <w:t xml:space="preserve"> проводится 1 раз в год. Оценку с оформлением документов производит ответственное</w:t>
      </w:r>
      <w:r w:rsidR="00537E8F">
        <w:t xml:space="preserve"> за антикоррупционную работу лицо и члены комиссии по противодействию коррупции в учреждении.</w:t>
      </w:r>
    </w:p>
    <w:p w:rsidR="00BB5946" w:rsidRDefault="00E2761F" w:rsidP="00537E8F">
      <w:pPr>
        <w:pStyle w:val="20"/>
        <w:framePr w:w="10051" w:h="9280" w:hRule="exact" w:wrap="none" w:vAnchor="page" w:hAnchor="page" w:x="1242" w:y="1107"/>
        <w:shd w:val="clear" w:color="auto" w:fill="auto"/>
        <w:ind w:left="460" w:right="260" w:firstLine="700"/>
        <w:jc w:val="both"/>
      </w:pPr>
      <w:r>
        <w:t>При оценке результатов работы по проведению антикоррупционной работы по профилактике коррупционных правонарушений, ответственных должностных лиц вып</w:t>
      </w:r>
      <w:r>
        <w:t>олнения антикоррупционных мер следует уделить внимание следующим элементам:</w:t>
      </w:r>
    </w:p>
    <w:p w:rsidR="00BB5946" w:rsidRDefault="00E2761F" w:rsidP="00537E8F">
      <w:pPr>
        <w:pStyle w:val="20"/>
        <w:framePr w:w="10051" w:h="9280" w:hRule="exact" w:wrap="none" w:vAnchor="page" w:hAnchor="page" w:x="1242" w:y="1107"/>
        <w:numPr>
          <w:ilvl w:val="0"/>
          <w:numId w:val="1"/>
        </w:numPr>
        <w:shd w:val="clear" w:color="auto" w:fill="auto"/>
        <w:tabs>
          <w:tab w:val="left" w:pos="674"/>
        </w:tabs>
        <w:ind w:left="460" w:right="260"/>
        <w:jc w:val="both"/>
      </w:pPr>
      <w:r>
        <w:t>качество укомплектованности наблюдательной папки по профилактике коррупционных правонарушений;</w:t>
      </w:r>
    </w:p>
    <w:p w:rsidR="00BB5946" w:rsidRDefault="00E2761F" w:rsidP="00537E8F">
      <w:pPr>
        <w:pStyle w:val="20"/>
        <w:framePr w:w="10051" w:h="9280" w:hRule="exact" w:wrap="none" w:vAnchor="page" w:hAnchor="page" w:x="1242" w:y="1107"/>
        <w:numPr>
          <w:ilvl w:val="0"/>
          <w:numId w:val="1"/>
        </w:numPr>
        <w:shd w:val="clear" w:color="auto" w:fill="auto"/>
        <w:tabs>
          <w:tab w:val="left" w:pos="674"/>
        </w:tabs>
        <w:spacing w:line="298" w:lineRule="exact"/>
        <w:ind w:left="460" w:right="260"/>
        <w:jc w:val="both"/>
      </w:pPr>
      <w:r>
        <w:t>организация деятельности и функционирования комиссии по противодействию коррупции и о</w:t>
      </w:r>
      <w:r>
        <w:t>тветственного должностного лица</w:t>
      </w:r>
      <w:r w:rsidR="00537E8F">
        <w:t xml:space="preserve"> учреждения</w:t>
      </w:r>
      <w:r>
        <w:t xml:space="preserve"> за профилактику коррупционных и иных правонарушений в </w:t>
      </w:r>
      <w:r w:rsidR="00537E8F">
        <w:t>учреждении</w:t>
      </w:r>
      <w:r>
        <w:t>;</w:t>
      </w:r>
    </w:p>
    <w:p w:rsidR="00BB5946" w:rsidRDefault="00E2761F" w:rsidP="00537E8F">
      <w:pPr>
        <w:pStyle w:val="20"/>
        <w:framePr w:w="10051" w:h="9280" w:hRule="exact" w:wrap="none" w:vAnchor="page" w:hAnchor="page" w:x="1242" w:y="1107"/>
        <w:numPr>
          <w:ilvl w:val="0"/>
          <w:numId w:val="1"/>
        </w:numPr>
        <w:shd w:val="clear" w:color="auto" w:fill="auto"/>
        <w:tabs>
          <w:tab w:val="left" w:pos="674"/>
        </w:tabs>
        <w:ind w:left="460" w:right="260"/>
        <w:jc w:val="both"/>
      </w:pPr>
      <w:r>
        <w:t>принятие мер по выявлению и устранению причин и условий, способствующих возникновению конфликта интересов;</w:t>
      </w:r>
    </w:p>
    <w:p w:rsidR="00BB5946" w:rsidRDefault="00E2761F" w:rsidP="00537E8F">
      <w:pPr>
        <w:pStyle w:val="20"/>
        <w:framePr w:w="10051" w:h="9280" w:hRule="exact" w:wrap="none" w:vAnchor="page" w:hAnchor="page" w:x="1242" w:y="1107"/>
        <w:numPr>
          <w:ilvl w:val="0"/>
          <w:numId w:val="1"/>
        </w:numPr>
        <w:shd w:val="clear" w:color="auto" w:fill="auto"/>
        <w:tabs>
          <w:tab w:val="left" w:pos="674"/>
        </w:tabs>
        <w:ind w:left="460"/>
        <w:jc w:val="both"/>
      </w:pPr>
      <w:r>
        <w:t xml:space="preserve">обеспечение деятельности по соблюдению </w:t>
      </w:r>
      <w:r w:rsidR="00537E8F">
        <w:t>л</w:t>
      </w:r>
      <w:r>
        <w:t>окальных ак</w:t>
      </w:r>
      <w:r>
        <w:t xml:space="preserve">тов </w:t>
      </w:r>
      <w:r w:rsidR="00537E8F">
        <w:t>учреждения</w:t>
      </w:r>
      <w:r>
        <w:t>;</w:t>
      </w:r>
    </w:p>
    <w:p w:rsidR="00BB5946" w:rsidRDefault="00E2761F" w:rsidP="00537E8F">
      <w:pPr>
        <w:pStyle w:val="20"/>
        <w:framePr w:w="10051" w:h="9280" w:hRule="exact" w:wrap="none" w:vAnchor="page" w:hAnchor="page" w:x="1242" w:y="1107"/>
        <w:numPr>
          <w:ilvl w:val="0"/>
          <w:numId w:val="1"/>
        </w:numPr>
        <w:shd w:val="clear" w:color="auto" w:fill="auto"/>
        <w:tabs>
          <w:tab w:val="left" w:pos="674"/>
        </w:tabs>
        <w:ind w:left="460" w:right="260"/>
        <w:jc w:val="both"/>
      </w:pPr>
      <w:r>
        <w:t>оказание работникам консультативной помощи по вопросам противодействию коррупции</w:t>
      </w:r>
      <w:r w:rsidR="00537E8F">
        <w:t>;</w:t>
      </w:r>
    </w:p>
    <w:p w:rsidR="00BB5946" w:rsidRDefault="00E2761F" w:rsidP="00537E8F">
      <w:pPr>
        <w:pStyle w:val="20"/>
        <w:framePr w:w="10051" w:h="9280" w:hRule="exact" w:wrap="none" w:vAnchor="page" w:hAnchor="page" w:x="1242" w:y="1107"/>
        <w:numPr>
          <w:ilvl w:val="0"/>
          <w:numId w:val="1"/>
        </w:numPr>
        <w:shd w:val="clear" w:color="auto" w:fill="auto"/>
        <w:tabs>
          <w:tab w:val="left" w:pos="684"/>
        </w:tabs>
        <w:ind w:left="460" w:right="260"/>
        <w:jc w:val="both"/>
      </w:pPr>
      <w:r>
        <w:t xml:space="preserve">организация правового просвещения в сфере противодействия коррупции работников </w:t>
      </w:r>
      <w:r w:rsidR="00537E8F">
        <w:t>учреждения</w:t>
      </w:r>
      <w:r>
        <w:t>;</w:t>
      </w:r>
    </w:p>
    <w:p w:rsidR="00BB5946" w:rsidRDefault="00E2761F" w:rsidP="00537E8F">
      <w:pPr>
        <w:pStyle w:val="20"/>
        <w:framePr w:w="10051" w:h="9280" w:hRule="exact" w:wrap="none" w:vAnchor="page" w:hAnchor="page" w:x="1242" w:y="1107"/>
        <w:numPr>
          <w:ilvl w:val="0"/>
          <w:numId w:val="1"/>
        </w:numPr>
        <w:shd w:val="clear" w:color="auto" w:fill="auto"/>
        <w:tabs>
          <w:tab w:val="left" w:pos="674"/>
        </w:tabs>
        <w:ind w:left="460"/>
        <w:jc w:val="both"/>
      </w:pPr>
      <w:r>
        <w:t>взаимодействие</w:t>
      </w:r>
      <w:r w:rsidR="00537E8F">
        <w:t xml:space="preserve"> с правоохранительными органами.</w:t>
      </w:r>
    </w:p>
    <w:p w:rsidR="00BB5946" w:rsidRDefault="00E2761F" w:rsidP="00537E8F">
      <w:pPr>
        <w:pStyle w:val="20"/>
        <w:framePr w:w="10051" w:h="9280" w:hRule="exact" w:wrap="none" w:vAnchor="page" w:hAnchor="page" w:x="1242" w:y="1107"/>
        <w:shd w:val="clear" w:color="auto" w:fill="auto"/>
        <w:ind w:left="460" w:firstLine="700"/>
        <w:jc w:val="both"/>
      </w:pPr>
      <w:r>
        <w:t xml:space="preserve">Оценка деятельности по </w:t>
      </w:r>
      <w:r>
        <w:t>противодействию коррупции оформляется в виде таблицы</w:t>
      </w:r>
      <w:r w:rsidR="00537E8F">
        <w:t>.</w:t>
      </w:r>
    </w:p>
    <w:p w:rsidR="00BB5946" w:rsidRDefault="00E2761F" w:rsidP="00537E8F">
      <w:pPr>
        <w:pStyle w:val="20"/>
        <w:framePr w:w="10051" w:h="9280" w:hRule="exact" w:wrap="none" w:vAnchor="page" w:hAnchor="page" w:x="1242" w:y="1107"/>
        <w:shd w:val="clear" w:color="auto" w:fill="auto"/>
        <w:spacing w:line="220" w:lineRule="exact"/>
        <w:ind w:left="460"/>
        <w:jc w:val="both"/>
      </w:pPr>
      <w:r>
        <w:t>№1</w:t>
      </w:r>
    </w:p>
    <w:p w:rsidR="00BB5946" w:rsidRDefault="00E2761F">
      <w:pPr>
        <w:pStyle w:val="50"/>
        <w:framePr w:w="10051" w:h="298" w:hRule="exact" w:wrap="none" w:vAnchor="page" w:hAnchor="page" w:x="1242" w:y="10730"/>
        <w:shd w:val="clear" w:color="auto" w:fill="auto"/>
        <w:spacing w:before="0" w:line="240" w:lineRule="exact"/>
        <w:ind w:right="260"/>
      </w:pPr>
      <w:bookmarkStart w:id="0" w:name="_GoBack"/>
      <w:r>
        <w:t>Таблица №1</w:t>
      </w:r>
    </w:p>
    <w:bookmarkEnd w:id="0"/>
    <w:p w:rsidR="00BB5946" w:rsidRDefault="00E2761F">
      <w:pPr>
        <w:pStyle w:val="22"/>
        <w:framePr w:wrap="none" w:vAnchor="page" w:hAnchor="page" w:x="3877" w:y="11191"/>
        <w:shd w:val="clear" w:color="auto" w:fill="auto"/>
        <w:spacing w:line="240" w:lineRule="exact"/>
      </w:pPr>
      <w:r>
        <w:t>Оценка деятельности по противодействию коррупции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25"/>
        <w:gridCol w:w="3125"/>
      </w:tblGrid>
      <w:tr w:rsidR="00BB594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E2761F">
            <w:pPr>
              <w:pStyle w:val="20"/>
              <w:framePr w:w="9360" w:h="3926" w:wrap="none" w:vAnchor="page" w:hAnchor="page" w:x="1582" w:y="11647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E2761F">
            <w:pPr>
              <w:pStyle w:val="20"/>
              <w:framePr w:w="9360" w:h="3926" w:wrap="none" w:vAnchor="page" w:hAnchor="page" w:x="1582" w:y="11647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946" w:rsidRDefault="00E2761F">
            <w:pPr>
              <w:pStyle w:val="20"/>
              <w:framePr w:w="9360" w:h="3926" w:wrap="none" w:vAnchor="page" w:hAnchor="page" w:x="1582" w:y="11647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Информация о выполнении</w:t>
            </w:r>
          </w:p>
        </w:tc>
      </w:tr>
      <w:tr w:rsidR="00BB594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946" w:rsidRDefault="00E2761F">
            <w:pPr>
              <w:pStyle w:val="20"/>
              <w:framePr w:w="9360" w:h="3926" w:wrap="none" w:vAnchor="page" w:hAnchor="page" w:x="1582" w:y="11647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E2761F" w:rsidP="00537E8F">
            <w:pPr>
              <w:pStyle w:val="20"/>
              <w:framePr w:w="9360" w:h="3926" w:wrap="none" w:vAnchor="page" w:hAnchor="page" w:x="1582" w:y="11647"/>
              <w:shd w:val="clear" w:color="auto" w:fill="auto"/>
              <w:jc w:val="left"/>
            </w:pPr>
            <w:r>
              <w:rPr>
                <w:rStyle w:val="23"/>
              </w:rPr>
              <w:t xml:space="preserve">Обеспечение доступности и открытости деятельности </w:t>
            </w:r>
            <w:r w:rsidR="00537E8F">
              <w:rPr>
                <w:rStyle w:val="23"/>
              </w:rPr>
              <w:t>учреждения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3926" w:wrap="none" w:vAnchor="page" w:hAnchor="page" w:x="1582" w:y="11647"/>
              <w:rPr>
                <w:sz w:val="10"/>
                <w:szCs w:val="10"/>
              </w:rPr>
            </w:pPr>
          </w:p>
        </w:tc>
      </w:tr>
      <w:tr w:rsidR="00BB594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3926" w:wrap="none" w:vAnchor="page" w:hAnchor="page" w:x="1582" w:y="11647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E2761F" w:rsidP="00537E8F">
            <w:pPr>
              <w:pStyle w:val="20"/>
              <w:framePr w:w="9360" w:h="3926" w:wrap="none" w:vAnchor="page" w:hAnchor="page" w:x="1582" w:y="11647"/>
              <w:shd w:val="clear" w:color="auto" w:fill="auto"/>
              <w:jc w:val="left"/>
            </w:pPr>
            <w:r>
              <w:rPr>
                <w:rStyle w:val="23"/>
              </w:rPr>
              <w:t xml:space="preserve">Осуществление регулярного контроля </w:t>
            </w:r>
            <w:r>
              <w:rPr>
                <w:rStyle w:val="23"/>
              </w:rPr>
              <w:t>соблюдени</w:t>
            </w:r>
            <w:r w:rsidR="00537E8F">
              <w:rPr>
                <w:rStyle w:val="23"/>
              </w:rPr>
              <w:t>я</w:t>
            </w:r>
            <w:r>
              <w:rPr>
                <w:rStyle w:val="23"/>
              </w:rPr>
              <w:t xml:space="preserve"> внутренних процедур антикоррупционной политики </w:t>
            </w:r>
            <w:r w:rsidR="00537E8F">
              <w:rPr>
                <w:rStyle w:val="23"/>
              </w:rPr>
              <w:t>учреждения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3926" w:wrap="none" w:vAnchor="page" w:hAnchor="page" w:x="1582" w:y="11647"/>
              <w:rPr>
                <w:sz w:val="10"/>
                <w:szCs w:val="10"/>
              </w:rPr>
            </w:pPr>
          </w:p>
        </w:tc>
      </w:tr>
      <w:tr w:rsidR="00BB594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3926" w:wrap="none" w:vAnchor="page" w:hAnchor="page" w:x="1582" w:y="11647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E2761F" w:rsidP="00537E8F">
            <w:pPr>
              <w:pStyle w:val="20"/>
              <w:framePr w:w="9360" w:h="3926" w:wrap="none" w:vAnchor="page" w:hAnchor="page" w:x="1582" w:y="11647"/>
              <w:shd w:val="clear" w:color="auto" w:fill="auto"/>
              <w:jc w:val="left"/>
            </w:pPr>
            <w:r>
              <w:rPr>
                <w:rStyle w:val="23"/>
              </w:rPr>
              <w:t xml:space="preserve">Количество </w:t>
            </w:r>
            <w:r w:rsidR="00537E8F">
              <w:rPr>
                <w:rStyle w:val="23"/>
              </w:rPr>
              <w:t>уведомлений</w:t>
            </w:r>
            <w:r>
              <w:rPr>
                <w:rStyle w:val="23"/>
              </w:rPr>
              <w:t xml:space="preserve">, поступивших </w:t>
            </w:r>
            <w:r w:rsidR="00537E8F">
              <w:rPr>
                <w:rStyle w:val="23"/>
              </w:rPr>
              <w:t>руководителю</w:t>
            </w:r>
            <w:r>
              <w:rPr>
                <w:rStyle w:val="23"/>
              </w:rPr>
              <w:t xml:space="preserve"> учреждения от работников о случаях склонения их к совершению коррупционных правонарушений другими работниками, иными лицами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3926" w:wrap="none" w:vAnchor="page" w:hAnchor="page" w:x="1582" w:y="11647"/>
              <w:rPr>
                <w:sz w:val="10"/>
                <w:szCs w:val="10"/>
              </w:rPr>
            </w:pPr>
          </w:p>
        </w:tc>
      </w:tr>
      <w:tr w:rsidR="00BB594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3926" w:wrap="none" w:vAnchor="page" w:hAnchor="page" w:x="1582" w:y="11647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5946" w:rsidRDefault="00E2761F" w:rsidP="00935340">
            <w:pPr>
              <w:pStyle w:val="20"/>
              <w:framePr w:w="9360" w:h="3926" w:wrap="none" w:vAnchor="page" w:hAnchor="page" w:x="1582" w:y="11647"/>
              <w:shd w:val="clear" w:color="auto" w:fill="auto"/>
              <w:jc w:val="left"/>
            </w:pPr>
            <w:r>
              <w:rPr>
                <w:rStyle w:val="23"/>
              </w:rPr>
              <w:t xml:space="preserve">Количество </w:t>
            </w:r>
            <w:r w:rsidR="00935340">
              <w:rPr>
                <w:rStyle w:val="23"/>
              </w:rPr>
              <w:t>уведомлений</w:t>
            </w:r>
            <w:r>
              <w:rPr>
                <w:rStyle w:val="23"/>
              </w:rPr>
              <w:t>, поступивших директору учреждения от работников о случаях совершения коррупционных правонарушений другими работниками, иными лицами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3926" w:wrap="none" w:vAnchor="page" w:hAnchor="page" w:x="1582" w:y="11647"/>
              <w:rPr>
                <w:sz w:val="10"/>
                <w:szCs w:val="10"/>
              </w:rPr>
            </w:pPr>
          </w:p>
        </w:tc>
      </w:tr>
    </w:tbl>
    <w:p w:rsidR="00BB5946" w:rsidRDefault="00BB5946">
      <w:pPr>
        <w:rPr>
          <w:sz w:val="2"/>
          <w:szCs w:val="2"/>
        </w:rPr>
        <w:sectPr w:rsidR="00BB59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4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5665"/>
        <w:gridCol w:w="3032"/>
      </w:tblGrid>
      <w:tr w:rsidR="00BB5946" w:rsidTr="008A5CBE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lastRenderedPageBreak/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Количество обращений о фактах коррупции, рассмотренных на отчетный период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12278" w:wrap="none" w:vAnchor="page" w:hAnchor="page" w:x="1582" w:y="1135"/>
              <w:rPr>
                <w:sz w:val="10"/>
                <w:szCs w:val="10"/>
              </w:rPr>
            </w:pPr>
          </w:p>
        </w:tc>
      </w:tr>
      <w:tr w:rsidR="00BB5946" w:rsidTr="008A5CBE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 w:rsidP="00C112B6">
            <w:pPr>
              <w:pStyle w:val="20"/>
              <w:framePr w:w="9360" w:h="12278" w:wrap="none" w:vAnchor="page" w:hAnchor="page" w:x="1582" w:y="1135"/>
              <w:shd w:val="clear" w:color="auto" w:fill="auto"/>
              <w:jc w:val="left"/>
            </w:pPr>
            <w:r>
              <w:rPr>
                <w:rStyle w:val="23"/>
              </w:rPr>
              <w:t>Своевременная разработка и утверждение плана</w:t>
            </w:r>
            <w:r w:rsidR="00C112B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мероприятий по противодействию коррупции </w:t>
            </w:r>
            <w:r w:rsidR="00C112B6">
              <w:rPr>
                <w:rStyle w:val="23"/>
              </w:rPr>
              <w:t>в учреждении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12278" w:wrap="none" w:vAnchor="page" w:hAnchor="page" w:x="1582" w:y="1135"/>
              <w:rPr>
                <w:sz w:val="10"/>
                <w:szCs w:val="10"/>
              </w:rPr>
            </w:pPr>
          </w:p>
        </w:tc>
      </w:tr>
      <w:tr w:rsidR="00BB5946" w:rsidTr="008A5CB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E2761F" w:rsidP="00C112B6">
            <w:pPr>
              <w:pStyle w:val="20"/>
              <w:framePr w:w="9360" w:h="12278" w:wrap="none" w:vAnchor="page" w:hAnchor="page" w:x="1582" w:y="1135"/>
              <w:shd w:val="clear" w:color="auto" w:fill="auto"/>
              <w:jc w:val="left"/>
            </w:pPr>
            <w:r>
              <w:rPr>
                <w:rStyle w:val="23"/>
              </w:rPr>
              <w:t xml:space="preserve">Выполнение мероприятий плана мероприятий по противодействию коррупции </w:t>
            </w:r>
            <w:r w:rsidR="00C112B6">
              <w:rPr>
                <w:rStyle w:val="23"/>
              </w:rPr>
              <w:t>в учреждении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12278" w:wrap="none" w:vAnchor="page" w:hAnchor="page" w:x="1582" w:y="1135"/>
              <w:rPr>
                <w:sz w:val="10"/>
                <w:szCs w:val="10"/>
              </w:rPr>
            </w:pPr>
          </w:p>
        </w:tc>
      </w:tr>
      <w:tr w:rsidR="00BB5946" w:rsidTr="008A5CBE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jc w:val="left"/>
            </w:pPr>
            <w:r>
              <w:rPr>
                <w:rStyle w:val="23"/>
              </w:rPr>
              <w:t xml:space="preserve">Укомплектованность и актуализация локальных актов по вопросам профилактики </w:t>
            </w:r>
            <w:r>
              <w:rPr>
                <w:rStyle w:val="23"/>
              </w:rPr>
              <w:t>коррупционных и иных правонарушений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12278" w:wrap="none" w:vAnchor="page" w:hAnchor="page" w:x="1582" w:y="1135"/>
              <w:rPr>
                <w:sz w:val="10"/>
                <w:szCs w:val="10"/>
              </w:rPr>
            </w:pPr>
          </w:p>
        </w:tc>
      </w:tr>
      <w:tr w:rsidR="00BB5946" w:rsidTr="008A5CBE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jc w:val="left"/>
            </w:pPr>
            <w:r>
              <w:rPr>
                <w:rStyle w:val="23"/>
              </w:rPr>
              <w:t>Своевременная разработка локальных актов в соответствии законодательству Российской Федерации о противодействии коррупции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12278" w:wrap="none" w:vAnchor="page" w:hAnchor="page" w:x="1582" w:y="1135"/>
              <w:rPr>
                <w:sz w:val="10"/>
                <w:szCs w:val="10"/>
              </w:rPr>
            </w:pPr>
          </w:p>
        </w:tc>
      </w:tr>
      <w:tr w:rsidR="00BB5946" w:rsidTr="008A5CBE">
        <w:tblPrEx>
          <w:tblCellMar>
            <w:top w:w="0" w:type="dxa"/>
            <w:bottom w:w="0" w:type="dxa"/>
          </w:tblCellMar>
        </w:tblPrEx>
        <w:trPr>
          <w:trHeight w:hRule="exact" w:val="16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jc w:val="left"/>
            </w:pPr>
            <w:r>
              <w:rPr>
                <w:rStyle w:val="23"/>
              </w:rPr>
              <w:t>Организация деятельности и функционирования комиссии по противодействию коррупции:</w:t>
            </w:r>
          </w:p>
          <w:p w:rsidR="00BB5946" w:rsidRDefault="00E2761F">
            <w:pPr>
              <w:pStyle w:val="20"/>
              <w:framePr w:w="9360" w:h="12278" w:wrap="none" w:vAnchor="page" w:hAnchor="page" w:x="1582" w:y="1135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rPr>
                <w:rStyle w:val="23"/>
              </w:rPr>
              <w:t>проведени</w:t>
            </w:r>
            <w:r w:rsidR="00C112B6">
              <w:rPr>
                <w:rStyle w:val="23"/>
              </w:rPr>
              <w:t xml:space="preserve">е </w:t>
            </w:r>
            <w:r>
              <w:rPr>
                <w:rStyle w:val="23"/>
              </w:rPr>
              <w:t xml:space="preserve"> заседаний комиссии;</w:t>
            </w:r>
          </w:p>
          <w:p w:rsidR="00BB5946" w:rsidRDefault="00E2761F">
            <w:pPr>
              <w:pStyle w:val="20"/>
              <w:framePr w:w="9360" w:h="12278" w:wrap="none" w:vAnchor="page" w:hAnchor="page" w:x="1582" w:y="1135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jc w:val="left"/>
            </w:pPr>
            <w:proofErr w:type="gramStart"/>
            <w:r>
              <w:rPr>
                <w:rStyle w:val="23"/>
              </w:rPr>
              <w:t>приняти</w:t>
            </w:r>
            <w:r w:rsidR="00C112B6">
              <w:rPr>
                <w:rStyle w:val="23"/>
              </w:rPr>
              <w:t xml:space="preserve">е </w:t>
            </w:r>
            <w:r>
              <w:rPr>
                <w:rStyle w:val="23"/>
              </w:rPr>
              <w:t xml:space="preserve"> решений комиссией, процедур принятия и оформления решений установленным требования;</w:t>
            </w:r>
            <w:proofErr w:type="gramEnd"/>
          </w:p>
          <w:p w:rsidR="00BB5946" w:rsidRDefault="00E2761F" w:rsidP="00C112B6">
            <w:pPr>
              <w:pStyle w:val="20"/>
              <w:framePr w:w="9360" w:h="12278" w:wrap="none" w:vAnchor="page" w:hAnchor="page" w:x="1582" w:y="1135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rPr>
                <w:rStyle w:val="23"/>
              </w:rPr>
              <w:t>исполнени</w:t>
            </w:r>
            <w:r w:rsidR="00C112B6">
              <w:rPr>
                <w:rStyle w:val="23"/>
              </w:rPr>
              <w:t>е  решений, принятых комиссией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12278" w:wrap="none" w:vAnchor="page" w:hAnchor="page" w:x="1582" w:y="1135"/>
              <w:rPr>
                <w:sz w:val="10"/>
                <w:szCs w:val="10"/>
              </w:rPr>
            </w:pPr>
          </w:p>
        </w:tc>
      </w:tr>
      <w:tr w:rsidR="00BB5946" w:rsidTr="008A5CBE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2B6" w:rsidRPr="00C112B6" w:rsidRDefault="00E2761F" w:rsidP="00C112B6">
            <w:pPr>
              <w:pStyle w:val="20"/>
              <w:framePr w:w="9360" w:h="12278" w:wrap="none" w:vAnchor="page" w:hAnchor="page" w:x="1582" w:y="1135"/>
              <w:jc w:val="both"/>
              <w:rPr>
                <w:rStyle w:val="23"/>
              </w:rPr>
            </w:pPr>
            <w:r>
              <w:rPr>
                <w:rStyle w:val="23"/>
              </w:rPr>
              <w:t>Возможность доступа к подразделу «</w:t>
            </w:r>
            <w:r w:rsidR="00C112B6">
              <w:rPr>
                <w:rStyle w:val="23"/>
              </w:rPr>
              <w:t>Противодействие</w:t>
            </w:r>
            <w:r>
              <w:rPr>
                <w:rStyle w:val="23"/>
              </w:rPr>
              <w:t xml:space="preserve"> коррупци</w:t>
            </w:r>
            <w:r w:rsidR="00C112B6">
              <w:rPr>
                <w:rStyle w:val="23"/>
              </w:rPr>
              <w:t>и</w:t>
            </w:r>
            <w:r>
              <w:rPr>
                <w:rStyle w:val="23"/>
              </w:rPr>
              <w:t xml:space="preserve">» официального интернет-сайта </w:t>
            </w:r>
            <w:r>
              <w:rPr>
                <w:rStyle w:val="23"/>
              </w:rPr>
              <w:t>АУ</w:t>
            </w:r>
          </w:p>
          <w:p w:rsidR="00C112B6" w:rsidRPr="00C112B6" w:rsidRDefault="00C112B6" w:rsidP="00C112B6">
            <w:pPr>
              <w:pStyle w:val="20"/>
              <w:framePr w:w="9360" w:h="12278" w:wrap="none" w:vAnchor="page" w:hAnchor="page" w:x="1582" w:y="1135"/>
              <w:jc w:val="both"/>
              <w:rPr>
                <w:rStyle w:val="23"/>
              </w:rPr>
            </w:pPr>
            <w:r w:rsidRPr="00C112B6">
              <w:rPr>
                <w:rStyle w:val="23"/>
              </w:rPr>
              <w:t>«Редакция Шумерлинской газеты «Вперёд»</w:t>
            </w:r>
          </w:p>
          <w:p w:rsidR="00BB5946" w:rsidRDefault="00C112B6" w:rsidP="00C112B6">
            <w:pPr>
              <w:pStyle w:val="20"/>
              <w:framePr w:w="9360" w:h="12278" w:wrap="none" w:vAnchor="page" w:hAnchor="page" w:x="1582" w:y="1135"/>
              <w:shd w:val="clear" w:color="auto" w:fill="auto"/>
              <w:jc w:val="both"/>
            </w:pPr>
            <w:r w:rsidRPr="00C112B6">
              <w:rPr>
                <w:rStyle w:val="23"/>
              </w:rPr>
              <w:t>Мининформполитики Чувашии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12278" w:wrap="none" w:vAnchor="page" w:hAnchor="page" w:x="1582" w:y="1135"/>
              <w:rPr>
                <w:sz w:val="10"/>
                <w:szCs w:val="10"/>
              </w:rPr>
            </w:pPr>
          </w:p>
        </w:tc>
      </w:tr>
      <w:tr w:rsidR="00BB5946" w:rsidTr="008A5CBE">
        <w:tblPrEx>
          <w:tblCellMar>
            <w:top w:w="0" w:type="dxa"/>
            <w:bottom w:w="0" w:type="dxa"/>
          </w:tblCellMar>
        </w:tblPrEx>
        <w:trPr>
          <w:trHeight w:hRule="exact" w:val="13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E2761F" w:rsidP="00C112B6">
            <w:pPr>
              <w:pStyle w:val="20"/>
              <w:framePr w:w="9360" w:h="12278" w:wrap="none" w:vAnchor="page" w:hAnchor="page" w:x="1582" w:y="1135"/>
              <w:shd w:val="clear" w:color="auto" w:fill="auto"/>
              <w:jc w:val="left"/>
            </w:pPr>
            <w:r>
              <w:rPr>
                <w:rStyle w:val="23"/>
              </w:rPr>
              <w:t xml:space="preserve">Наличие в </w:t>
            </w:r>
            <w:r w:rsidR="00C112B6">
              <w:rPr>
                <w:rStyle w:val="23"/>
              </w:rPr>
              <w:t>учреждении</w:t>
            </w:r>
            <w:r>
              <w:rPr>
                <w:rStyle w:val="23"/>
              </w:rPr>
              <w:t xml:space="preserve"> контактной информации сотрудников по профилактике коррупционных правонарушений (должностного лица, ответственного за работу по профилактике коррупционных и иных правонарушений</w:t>
            </w:r>
            <w:r w:rsidR="00C112B6">
              <w:rPr>
                <w:rStyle w:val="23"/>
              </w:rPr>
              <w:t xml:space="preserve"> и членов комиссии</w:t>
            </w:r>
            <w:r>
              <w:rPr>
                <w:rStyle w:val="23"/>
              </w:rPr>
              <w:t>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12278" w:wrap="none" w:vAnchor="page" w:hAnchor="page" w:x="1582" w:y="1135"/>
              <w:rPr>
                <w:sz w:val="10"/>
                <w:szCs w:val="10"/>
              </w:rPr>
            </w:pPr>
          </w:p>
        </w:tc>
      </w:tr>
      <w:tr w:rsidR="00BB5946" w:rsidTr="008A5CBE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E2761F" w:rsidP="00C112B6">
            <w:pPr>
              <w:pStyle w:val="20"/>
              <w:framePr w:w="9360" w:h="12278" w:wrap="none" w:vAnchor="page" w:hAnchor="page" w:x="1582" w:y="1135"/>
              <w:shd w:val="clear" w:color="auto" w:fill="auto"/>
              <w:jc w:val="left"/>
            </w:pPr>
            <w:r>
              <w:rPr>
                <w:rStyle w:val="23"/>
              </w:rPr>
              <w:t>Своевременное доведение локальных</w:t>
            </w:r>
            <w:r>
              <w:rPr>
                <w:rStyle w:val="23"/>
              </w:rPr>
              <w:t xml:space="preserve"> актов по вопросам профилактики коррупционных и иных правонарушений</w:t>
            </w:r>
            <w:r w:rsidR="00C112B6">
              <w:rPr>
                <w:rStyle w:val="23"/>
              </w:rPr>
              <w:t xml:space="preserve"> до </w:t>
            </w:r>
            <w:r>
              <w:rPr>
                <w:rStyle w:val="23"/>
              </w:rPr>
              <w:t>работник</w:t>
            </w:r>
            <w:r w:rsidR="00C112B6">
              <w:rPr>
                <w:rStyle w:val="23"/>
              </w:rPr>
              <w:t>ов</w:t>
            </w:r>
            <w:r>
              <w:rPr>
                <w:rStyle w:val="23"/>
              </w:rPr>
              <w:t xml:space="preserve"> </w:t>
            </w:r>
            <w:r w:rsidR="00C112B6">
              <w:rPr>
                <w:rStyle w:val="23"/>
              </w:rPr>
              <w:t>учреждения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12278" w:wrap="none" w:vAnchor="page" w:hAnchor="page" w:x="1582" w:y="1135"/>
              <w:rPr>
                <w:sz w:val="10"/>
                <w:szCs w:val="10"/>
              </w:rPr>
            </w:pPr>
          </w:p>
        </w:tc>
      </w:tr>
      <w:tr w:rsidR="00BB5946" w:rsidTr="008A5CBE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946" w:rsidRDefault="00C112B6">
            <w:pPr>
              <w:pStyle w:val="20"/>
              <w:framePr w:w="9360" w:h="12278" w:wrap="none" w:vAnchor="page" w:hAnchor="page" w:x="1582" w:y="1135"/>
              <w:shd w:val="clear" w:color="auto" w:fill="auto"/>
              <w:jc w:val="left"/>
            </w:pPr>
            <w:r>
              <w:rPr>
                <w:rStyle w:val="23"/>
              </w:rPr>
              <w:t>Взаимодействие с правоохранительными органами в у</w:t>
            </w:r>
            <w:r>
              <w:rPr>
                <w:rStyle w:val="23"/>
              </w:rPr>
              <w:t>становленной сфере деятельности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12278" w:wrap="none" w:vAnchor="page" w:hAnchor="page" w:x="1582" w:y="1135"/>
              <w:rPr>
                <w:sz w:val="10"/>
                <w:szCs w:val="10"/>
              </w:rPr>
            </w:pPr>
          </w:p>
        </w:tc>
      </w:tr>
      <w:tr w:rsidR="00BB5946" w:rsidTr="008A5CBE">
        <w:tblPrEx>
          <w:tblCellMar>
            <w:top w:w="0" w:type="dxa"/>
            <w:bottom w:w="0" w:type="dxa"/>
          </w:tblCellMar>
        </w:tblPrEx>
        <w:trPr>
          <w:trHeight w:hRule="exact" w:val="16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946" w:rsidRDefault="00E2761F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2B6" w:rsidRDefault="00C112B6" w:rsidP="00C112B6">
            <w:pPr>
              <w:pStyle w:val="20"/>
              <w:framePr w:w="9360" w:h="12278" w:wrap="none" w:vAnchor="page" w:hAnchor="page" w:x="1582" w:y="1135"/>
              <w:shd w:val="clear" w:color="auto" w:fill="auto"/>
              <w:jc w:val="both"/>
            </w:pPr>
            <w:r>
              <w:rPr>
                <w:rStyle w:val="23"/>
              </w:rPr>
              <w:t>Ведение:</w:t>
            </w:r>
          </w:p>
          <w:p w:rsidR="00C112B6" w:rsidRDefault="00C112B6" w:rsidP="00C112B6">
            <w:pPr>
              <w:pStyle w:val="20"/>
              <w:framePr w:w="9360" w:h="12278" w:wrap="none" w:vAnchor="page" w:hAnchor="page" w:x="1582" w:y="1135"/>
              <w:shd w:val="clear" w:color="auto" w:fill="auto"/>
              <w:jc w:val="left"/>
            </w:pPr>
            <w:r>
              <w:rPr>
                <w:rStyle w:val="23"/>
              </w:rPr>
              <w:t>-</w:t>
            </w:r>
            <w:r w:rsidR="008A5CBE">
              <w:rPr>
                <w:rStyle w:val="23"/>
              </w:rPr>
              <w:t xml:space="preserve"> ж</w:t>
            </w:r>
            <w:r>
              <w:rPr>
                <w:rStyle w:val="23"/>
              </w:rPr>
              <w:t xml:space="preserve">урнала регистрации уведомлений </w:t>
            </w:r>
            <w:r w:rsidR="008A5CBE">
              <w:rPr>
                <w:rStyle w:val="23"/>
              </w:rPr>
              <w:t xml:space="preserve">о фактах обращения в целях склонения </w:t>
            </w:r>
            <w:r>
              <w:rPr>
                <w:rStyle w:val="23"/>
              </w:rPr>
              <w:t>работник</w:t>
            </w:r>
            <w:r w:rsidR="008A5CBE">
              <w:rPr>
                <w:rStyle w:val="23"/>
              </w:rPr>
              <w:t>ов</w:t>
            </w:r>
            <w:r>
              <w:rPr>
                <w:rStyle w:val="23"/>
              </w:rPr>
              <w:t xml:space="preserve"> </w:t>
            </w:r>
            <w:r w:rsidR="008A5CBE">
              <w:rPr>
                <w:rStyle w:val="23"/>
              </w:rPr>
              <w:t xml:space="preserve">учреждения </w:t>
            </w:r>
            <w:r>
              <w:rPr>
                <w:rStyle w:val="23"/>
              </w:rPr>
              <w:t xml:space="preserve">к совершению коррупционных </w:t>
            </w:r>
            <w:r w:rsidR="008A5CBE">
              <w:rPr>
                <w:rStyle w:val="23"/>
              </w:rPr>
              <w:t>право</w:t>
            </w:r>
            <w:r>
              <w:rPr>
                <w:rStyle w:val="23"/>
              </w:rPr>
              <w:t>нарушений;</w:t>
            </w:r>
          </w:p>
          <w:p w:rsidR="00BB5946" w:rsidRDefault="00C112B6" w:rsidP="008A5CBE">
            <w:pPr>
              <w:pStyle w:val="20"/>
              <w:framePr w:w="9360" w:h="12278" w:wrap="none" w:vAnchor="page" w:hAnchor="page" w:x="1582" w:y="1135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 xml:space="preserve">- </w:t>
            </w:r>
            <w:r w:rsidR="008A5CBE">
              <w:rPr>
                <w:rStyle w:val="23"/>
              </w:rPr>
              <w:t>ж</w:t>
            </w:r>
            <w:r>
              <w:rPr>
                <w:rStyle w:val="23"/>
              </w:rPr>
              <w:t xml:space="preserve">урнала регистрации </w:t>
            </w:r>
            <w:r w:rsidR="008A5CBE">
              <w:rPr>
                <w:rStyle w:val="23"/>
              </w:rPr>
              <w:t>уведомлений</w:t>
            </w:r>
            <w:r>
              <w:rPr>
                <w:rStyle w:val="23"/>
              </w:rPr>
              <w:t xml:space="preserve"> о </w:t>
            </w:r>
            <w:r w:rsidR="008A5CBE">
              <w:rPr>
                <w:rStyle w:val="23"/>
              </w:rPr>
              <w:t>возникшем конфликте интересов</w:t>
            </w:r>
            <w:r>
              <w:rPr>
                <w:rStyle w:val="23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946" w:rsidRDefault="00BB5946">
            <w:pPr>
              <w:framePr w:w="9360" w:h="12278" w:wrap="none" w:vAnchor="page" w:hAnchor="page" w:x="1582" w:y="1135"/>
              <w:rPr>
                <w:sz w:val="10"/>
                <w:szCs w:val="10"/>
              </w:rPr>
            </w:pPr>
          </w:p>
        </w:tc>
      </w:tr>
    </w:tbl>
    <w:p w:rsidR="00BB5946" w:rsidRDefault="00E2761F">
      <w:pPr>
        <w:pStyle w:val="a5"/>
        <w:framePr w:wrap="none" w:vAnchor="page" w:hAnchor="page" w:x="2158" w:y="13418"/>
        <w:shd w:val="clear" w:color="auto" w:fill="auto"/>
        <w:spacing w:line="240" w:lineRule="exact"/>
      </w:pPr>
      <w:r>
        <w:t xml:space="preserve">Подготовка и распространение отчетных материалов о </w:t>
      </w:r>
      <w:proofErr w:type="gramStart"/>
      <w:r>
        <w:t>проводимой</w:t>
      </w:r>
      <w:proofErr w:type="gramEnd"/>
      <w:r>
        <w:t xml:space="preserve"> работе и</w:t>
      </w:r>
    </w:p>
    <w:p w:rsidR="00BB5946" w:rsidRDefault="00E2761F" w:rsidP="008A5CBE">
      <w:pPr>
        <w:pStyle w:val="40"/>
        <w:framePr w:w="10051" w:h="2218" w:hRule="exact" w:wrap="none" w:vAnchor="page" w:hAnchor="page" w:x="1242" w:y="13710"/>
        <w:shd w:val="clear" w:color="auto" w:fill="auto"/>
        <w:spacing w:after="127" w:line="240" w:lineRule="exact"/>
        <w:ind w:right="220"/>
      </w:pPr>
      <w:r>
        <w:t>достигнутых результатов в сфере противодействию коррупции</w:t>
      </w:r>
    </w:p>
    <w:p w:rsidR="00BB5946" w:rsidRDefault="00E2761F" w:rsidP="008A5CBE">
      <w:pPr>
        <w:pStyle w:val="20"/>
        <w:framePr w:w="10051" w:h="2218" w:hRule="exact" w:wrap="none" w:vAnchor="page" w:hAnchor="page" w:x="1242" w:y="13710"/>
        <w:spacing w:line="298" w:lineRule="exact"/>
        <w:ind w:left="460" w:right="660" w:firstLine="700"/>
        <w:jc w:val="both"/>
      </w:pPr>
      <w:r>
        <w:t>Подготовка и распространение отчетных ма</w:t>
      </w:r>
      <w:r w:rsidR="008A5CBE">
        <w:t xml:space="preserve">териалов о проводимой работе </w:t>
      </w:r>
      <w:r>
        <w:t xml:space="preserve">и достигнутых </w:t>
      </w:r>
      <w:proofErr w:type="gramStart"/>
      <w:r>
        <w:t>результат</w:t>
      </w:r>
      <w:r w:rsidR="008A5CBE">
        <w:t>ах</w:t>
      </w:r>
      <w:proofErr w:type="gramEnd"/>
      <w:r>
        <w:t xml:space="preserve"> в сфере противодействия коррупции проводится 1 раз в год. Отчетные материалы оформляются в виде отчета, доводятся до работников </w:t>
      </w:r>
      <w:r w:rsidR="008A5CBE">
        <w:t>учреждения</w:t>
      </w:r>
      <w:r>
        <w:t xml:space="preserve"> на </w:t>
      </w:r>
      <w:r w:rsidR="008A5CBE">
        <w:t>заседании комиссии с участием всех работников учреждения</w:t>
      </w:r>
      <w:r>
        <w:t xml:space="preserve"> и публикуются на сайте </w:t>
      </w:r>
      <w:r w:rsidR="008A5CBE">
        <w:t xml:space="preserve">АУ </w:t>
      </w:r>
      <w:r w:rsidR="008A5CBE">
        <w:t>«Редакция Шумерлинской газеты «Вперёд»</w:t>
      </w:r>
      <w:r w:rsidR="008A5CBE">
        <w:t xml:space="preserve"> </w:t>
      </w:r>
      <w:r w:rsidR="008A5CBE">
        <w:t>Мининформполитики Чувашии</w:t>
      </w:r>
      <w:r w:rsidR="008A5CBE">
        <w:t>.</w:t>
      </w:r>
    </w:p>
    <w:p w:rsidR="00BB5946" w:rsidRDefault="00BB5946">
      <w:pPr>
        <w:rPr>
          <w:sz w:val="2"/>
          <w:szCs w:val="2"/>
        </w:rPr>
      </w:pPr>
    </w:p>
    <w:sectPr w:rsidR="00BB59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1F" w:rsidRDefault="00E2761F">
      <w:r>
        <w:separator/>
      </w:r>
    </w:p>
  </w:endnote>
  <w:endnote w:type="continuationSeparator" w:id="0">
    <w:p w:rsidR="00E2761F" w:rsidRDefault="00E2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1F" w:rsidRDefault="00E2761F"/>
  </w:footnote>
  <w:footnote w:type="continuationSeparator" w:id="0">
    <w:p w:rsidR="00E2761F" w:rsidRDefault="00E276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CCE"/>
    <w:multiLevelType w:val="multilevel"/>
    <w:tmpl w:val="8A267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372A01"/>
    <w:multiLevelType w:val="multilevel"/>
    <w:tmpl w:val="5E52F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5946"/>
    <w:rsid w:val="0029165E"/>
    <w:rsid w:val="00537E8F"/>
    <w:rsid w:val="008A5CBE"/>
    <w:rsid w:val="00935340"/>
    <w:rsid w:val="00B83C74"/>
    <w:rsid w:val="00BB5946"/>
    <w:rsid w:val="00C112B6"/>
    <w:rsid w:val="00E2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E8F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Test</cp:lastModifiedBy>
  <cp:revision>3</cp:revision>
  <dcterms:created xsi:type="dcterms:W3CDTF">2020-02-11T06:18:00Z</dcterms:created>
  <dcterms:modified xsi:type="dcterms:W3CDTF">2020-02-11T06:44:00Z</dcterms:modified>
</cp:coreProperties>
</file>